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B2D" w:rsidRPr="006C26FF" w:rsidRDefault="008B7B2D" w:rsidP="008B7B2D">
      <w:pPr>
        <w:ind w:firstLine="482"/>
        <w:jc w:val="left"/>
        <w:rPr>
          <w:rFonts w:ascii="宋体" w:hAnsi="宋体" w:cs="Times New Roman"/>
          <w:b/>
        </w:rPr>
      </w:pPr>
      <w:r w:rsidRPr="006C26FF">
        <w:rPr>
          <w:rFonts w:ascii="宋体" w:hAnsi="宋体" w:cs="Times New Roman"/>
          <w:b/>
        </w:rPr>
        <w:t>研究生教学质量督导评价表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"/>
        <w:gridCol w:w="5220"/>
        <w:gridCol w:w="540"/>
        <w:gridCol w:w="540"/>
        <w:gridCol w:w="540"/>
        <w:gridCol w:w="540"/>
        <w:gridCol w:w="494"/>
      </w:tblGrid>
      <w:tr w:rsidR="008B7B2D" w:rsidRPr="006C26FF" w:rsidTr="00137686">
        <w:trPr>
          <w:trHeight w:val="279"/>
        </w:trPr>
        <w:tc>
          <w:tcPr>
            <w:tcW w:w="878" w:type="dxa"/>
            <w:vMerge w:val="restart"/>
            <w:vAlign w:val="center"/>
          </w:tcPr>
          <w:p w:rsidR="008B7B2D" w:rsidRPr="006C26FF" w:rsidRDefault="008B7B2D" w:rsidP="00137686">
            <w:pPr>
              <w:ind w:firstLineChars="0" w:firstLine="0"/>
              <w:jc w:val="center"/>
              <w:rPr>
                <w:rFonts w:ascii="宋体" w:hAnsi="宋体" w:cs="Times New Roman"/>
                <w:b/>
                <w:bCs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5220" w:type="dxa"/>
            <w:vMerge w:val="restart"/>
            <w:vAlign w:val="center"/>
          </w:tcPr>
          <w:p w:rsidR="008B7B2D" w:rsidRPr="006C26FF" w:rsidRDefault="008B7B2D" w:rsidP="00137686">
            <w:pPr>
              <w:ind w:firstLineChars="0" w:firstLine="0"/>
              <w:jc w:val="center"/>
              <w:rPr>
                <w:rFonts w:ascii="宋体" w:hAnsi="宋体" w:cs="Times New Roman"/>
                <w:b/>
                <w:bCs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b/>
                <w:bCs/>
                <w:sz w:val="21"/>
                <w:szCs w:val="21"/>
              </w:rPr>
              <w:t>评价指标</w:t>
            </w:r>
          </w:p>
        </w:tc>
        <w:tc>
          <w:tcPr>
            <w:tcW w:w="2654" w:type="dxa"/>
            <w:gridSpan w:val="5"/>
            <w:vAlign w:val="center"/>
          </w:tcPr>
          <w:p w:rsidR="008B7B2D" w:rsidRPr="006C26FF" w:rsidRDefault="008B7B2D" w:rsidP="00137686">
            <w:pPr>
              <w:ind w:firstLineChars="0" w:firstLine="0"/>
              <w:jc w:val="center"/>
              <w:rPr>
                <w:rFonts w:ascii="宋体" w:hAnsi="宋体" w:cs="Times New Roman"/>
                <w:b/>
                <w:bCs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b/>
                <w:bCs/>
                <w:sz w:val="21"/>
                <w:szCs w:val="21"/>
              </w:rPr>
              <w:t>评分</w:t>
            </w:r>
          </w:p>
        </w:tc>
      </w:tr>
      <w:tr w:rsidR="008B7B2D" w:rsidRPr="006C26FF" w:rsidTr="00137686">
        <w:trPr>
          <w:trHeight w:val="419"/>
        </w:trPr>
        <w:tc>
          <w:tcPr>
            <w:tcW w:w="878" w:type="dxa"/>
            <w:vMerge/>
            <w:vAlign w:val="center"/>
          </w:tcPr>
          <w:p w:rsidR="008B7B2D" w:rsidRPr="006C26FF" w:rsidRDefault="008B7B2D" w:rsidP="00137686">
            <w:pPr>
              <w:ind w:firstLineChars="0" w:firstLine="0"/>
              <w:jc w:val="center"/>
              <w:rPr>
                <w:rFonts w:ascii="宋体" w:hAnsi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220" w:type="dxa"/>
            <w:vMerge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b/>
                <w:bCs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540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b/>
                <w:bCs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540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b/>
                <w:bCs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540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b/>
                <w:bCs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494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b/>
                <w:bCs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b/>
                <w:bCs/>
                <w:sz w:val="21"/>
                <w:szCs w:val="21"/>
              </w:rPr>
              <w:t>E</w:t>
            </w:r>
          </w:p>
        </w:tc>
      </w:tr>
      <w:tr w:rsidR="008B7B2D" w:rsidRPr="006C26FF" w:rsidTr="00137686">
        <w:tc>
          <w:tcPr>
            <w:tcW w:w="878" w:type="dxa"/>
            <w:vAlign w:val="center"/>
          </w:tcPr>
          <w:p w:rsidR="008B7B2D" w:rsidRPr="006C26FF" w:rsidRDefault="008B7B2D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1</w:t>
            </w:r>
          </w:p>
        </w:tc>
        <w:tc>
          <w:tcPr>
            <w:tcW w:w="5220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课程先进性，对学科研究方向适应性。</w:t>
            </w:r>
          </w:p>
        </w:tc>
        <w:tc>
          <w:tcPr>
            <w:tcW w:w="540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494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8B7B2D" w:rsidRPr="006C26FF" w:rsidTr="00137686">
        <w:tc>
          <w:tcPr>
            <w:tcW w:w="878" w:type="dxa"/>
            <w:vAlign w:val="center"/>
          </w:tcPr>
          <w:p w:rsidR="008B7B2D" w:rsidRPr="006C26FF" w:rsidRDefault="008B7B2D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2</w:t>
            </w:r>
          </w:p>
        </w:tc>
        <w:tc>
          <w:tcPr>
            <w:tcW w:w="5220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讲课有热情，精神饱满，仪表端庄。</w:t>
            </w:r>
          </w:p>
        </w:tc>
        <w:tc>
          <w:tcPr>
            <w:tcW w:w="540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494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8B7B2D" w:rsidRPr="006C26FF" w:rsidTr="00137686">
        <w:tc>
          <w:tcPr>
            <w:tcW w:w="878" w:type="dxa"/>
            <w:vAlign w:val="center"/>
          </w:tcPr>
          <w:p w:rsidR="008B7B2D" w:rsidRPr="006C26FF" w:rsidRDefault="008B7B2D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3</w:t>
            </w:r>
          </w:p>
        </w:tc>
        <w:tc>
          <w:tcPr>
            <w:tcW w:w="5220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启发式教学，深入浅出。</w:t>
            </w:r>
          </w:p>
        </w:tc>
        <w:tc>
          <w:tcPr>
            <w:tcW w:w="540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494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8B7B2D" w:rsidRPr="006C26FF" w:rsidTr="00137686">
        <w:tc>
          <w:tcPr>
            <w:tcW w:w="878" w:type="dxa"/>
            <w:vAlign w:val="center"/>
          </w:tcPr>
          <w:p w:rsidR="008B7B2D" w:rsidRPr="006C26FF" w:rsidRDefault="008B7B2D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4</w:t>
            </w:r>
          </w:p>
        </w:tc>
        <w:tc>
          <w:tcPr>
            <w:tcW w:w="5220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讲课有感染力，学生反应积极，课堂气氛活跃。</w:t>
            </w:r>
          </w:p>
        </w:tc>
        <w:tc>
          <w:tcPr>
            <w:tcW w:w="540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494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8B7B2D" w:rsidRPr="006C26FF" w:rsidTr="00137686">
        <w:tc>
          <w:tcPr>
            <w:tcW w:w="878" w:type="dxa"/>
            <w:vAlign w:val="center"/>
          </w:tcPr>
          <w:p w:rsidR="008B7B2D" w:rsidRPr="006C26FF" w:rsidRDefault="008B7B2D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5</w:t>
            </w:r>
          </w:p>
        </w:tc>
        <w:tc>
          <w:tcPr>
            <w:tcW w:w="5220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对问题阐述精炼、准确，重点突出，思路清晰。</w:t>
            </w:r>
          </w:p>
        </w:tc>
        <w:tc>
          <w:tcPr>
            <w:tcW w:w="540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494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8B7B2D" w:rsidRPr="006C26FF" w:rsidTr="00137686">
        <w:tc>
          <w:tcPr>
            <w:tcW w:w="878" w:type="dxa"/>
            <w:vAlign w:val="center"/>
          </w:tcPr>
          <w:p w:rsidR="008B7B2D" w:rsidRPr="006C26FF" w:rsidRDefault="008B7B2D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6</w:t>
            </w:r>
          </w:p>
        </w:tc>
        <w:tc>
          <w:tcPr>
            <w:tcW w:w="5220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内容充实，信息量适度。</w:t>
            </w:r>
          </w:p>
        </w:tc>
        <w:tc>
          <w:tcPr>
            <w:tcW w:w="540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494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8B7B2D" w:rsidRPr="006C26FF" w:rsidTr="00137686">
        <w:tc>
          <w:tcPr>
            <w:tcW w:w="878" w:type="dxa"/>
            <w:vAlign w:val="center"/>
          </w:tcPr>
          <w:p w:rsidR="008B7B2D" w:rsidRPr="006C26FF" w:rsidRDefault="008B7B2D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7</w:t>
            </w:r>
          </w:p>
        </w:tc>
        <w:tc>
          <w:tcPr>
            <w:tcW w:w="5220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能反映学科发展的新思想、新概念、新成果。</w:t>
            </w:r>
          </w:p>
        </w:tc>
        <w:tc>
          <w:tcPr>
            <w:tcW w:w="540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494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8B7B2D" w:rsidRPr="006C26FF" w:rsidTr="00137686">
        <w:tc>
          <w:tcPr>
            <w:tcW w:w="878" w:type="dxa"/>
            <w:vAlign w:val="center"/>
          </w:tcPr>
          <w:p w:rsidR="008B7B2D" w:rsidRPr="006C26FF" w:rsidRDefault="008B7B2D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8</w:t>
            </w:r>
          </w:p>
        </w:tc>
        <w:tc>
          <w:tcPr>
            <w:tcW w:w="5220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能给学生思考联想，钻研的启迪。</w:t>
            </w:r>
          </w:p>
        </w:tc>
        <w:tc>
          <w:tcPr>
            <w:tcW w:w="540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494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8B7B2D" w:rsidRPr="006C26FF" w:rsidTr="00137686">
        <w:tc>
          <w:tcPr>
            <w:tcW w:w="878" w:type="dxa"/>
            <w:vAlign w:val="center"/>
          </w:tcPr>
          <w:p w:rsidR="008B7B2D" w:rsidRPr="006C26FF" w:rsidRDefault="008B7B2D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9</w:t>
            </w:r>
          </w:p>
        </w:tc>
        <w:tc>
          <w:tcPr>
            <w:tcW w:w="5220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能有效利用各种教学媒体。</w:t>
            </w:r>
          </w:p>
        </w:tc>
        <w:tc>
          <w:tcPr>
            <w:tcW w:w="540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494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8B7B2D" w:rsidRPr="006C26FF" w:rsidTr="00137686">
        <w:tc>
          <w:tcPr>
            <w:tcW w:w="878" w:type="dxa"/>
            <w:vAlign w:val="center"/>
          </w:tcPr>
          <w:p w:rsidR="008B7B2D" w:rsidRPr="006C26FF" w:rsidRDefault="008B7B2D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10</w:t>
            </w:r>
          </w:p>
        </w:tc>
        <w:tc>
          <w:tcPr>
            <w:tcW w:w="5220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教学大纲、教学日历规范。</w:t>
            </w:r>
          </w:p>
        </w:tc>
        <w:tc>
          <w:tcPr>
            <w:tcW w:w="540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494" w:type="dxa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8B7B2D" w:rsidRPr="006C26FF" w:rsidTr="00137686">
        <w:tc>
          <w:tcPr>
            <w:tcW w:w="6098" w:type="dxa"/>
            <w:gridSpan w:val="2"/>
            <w:vAlign w:val="center"/>
          </w:tcPr>
          <w:p w:rsidR="008B7B2D" w:rsidRPr="006C26FF" w:rsidRDefault="008B7B2D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合计</w:t>
            </w:r>
          </w:p>
        </w:tc>
        <w:tc>
          <w:tcPr>
            <w:tcW w:w="2654" w:type="dxa"/>
            <w:gridSpan w:val="5"/>
            <w:vAlign w:val="center"/>
          </w:tcPr>
          <w:p w:rsidR="008B7B2D" w:rsidRPr="006C26FF" w:rsidRDefault="008B7B2D" w:rsidP="00137686">
            <w:pPr>
              <w:ind w:firstLineChars="0" w:firstLine="0"/>
              <w:rPr>
                <w:rFonts w:ascii="宋体" w:hAnsi="宋体" w:cs="Times New Roman"/>
                <w:sz w:val="21"/>
                <w:szCs w:val="21"/>
              </w:rPr>
            </w:pPr>
          </w:p>
        </w:tc>
      </w:tr>
    </w:tbl>
    <w:p w:rsidR="008B7B2D" w:rsidRPr="006C26FF" w:rsidRDefault="008B7B2D" w:rsidP="008B7B2D">
      <w:pPr>
        <w:ind w:firstLine="420"/>
        <w:jc w:val="left"/>
        <w:rPr>
          <w:rFonts w:ascii="宋体" w:hAnsi="宋体" w:cs="Times New Roman"/>
          <w:sz w:val="21"/>
          <w:szCs w:val="21"/>
        </w:rPr>
      </w:pPr>
    </w:p>
    <w:p w:rsidR="008B7B2D" w:rsidRPr="006C26FF" w:rsidRDefault="008B7B2D" w:rsidP="008B7B2D">
      <w:pPr>
        <w:ind w:firstLine="420"/>
        <w:jc w:val="left"/>
        <w:rPr>
          <w:rFonts w:ascii="宋体" w:hAnsi="宋体" w:cs="Times New Roman"/>
          <w:sz w:val="21"/>
          <w:szCs w:val="21"/>
        </w:rPr>
      </w:pPr>
      <w:r w:rsidRPr="006C26FF">
        <w:rPr>
          <w:rFonts w:ascii="宋体" w:hAnsi="宋体" w:cs="Times New Roman"/>
          <w:sz w:val="21"/>
          <w:szCs w:val="21"/>
        </w:rPr>
        <w:t>说明：本方案采取定量评价方法，采用百分制记分，每项10分。</w:t>
      </w:r>
    </w:p>
    <w:p w:rsidR="008B7B2D" w:rsidRPr="006C26FF" w:rsidRDefault="008B7B2D" w:rsidP="008B7B2D">
      <w:pPr>
        <w:ind w:firstLine="420"/>
        <w:jc w:val="left"/>
        <w:rPr>
          <w:rFonts w:ascii="宋体" w:hAnsi="宋体" w:cs="Times New Roman"/>
          <w:sz w:val="21"/>
          <w:szCs w:val="21"/>
        </w:rPr>
      </w:pPr>
      <w:r w:rsidRPr="006C26FF">
        <w:rPr>
          <w:rFonts w:ascii="宋体" w:hAnsi="宋体" w:cs="Times New Roman"/>
          <w:sz w:val="21"/>
          <w:szCs w:val="21"/>
        </w:rPr>
        <w:t>总分计算：M=∑10Ki；其中Ki为评分等级系数，A、B、C、D、E的五级对应系数分别为1.0、0.8、0.6、0.4、0.2。</w:t>
      </w:r>
    </w:p>
    <w:p w:rsidR="00D07D56" w:rsidRDefault="008B7B2D" w:rsidP="008B7B2D">
      <w:pPr>
        <w:ind w:firstLine="420"/>
      </w:pPr>
      <w:r w:rsidRPr="006C26FF">
        <w:rPr>
          <w:rFonts w:ascii="宋体" w:hAnsi="宋体" w:cs="Times New Roman"/>
          <w:sz w:val="21"/>
          <w:szCs w:val="21"/>
        </w:rPr>
        <w:t>合计分数为督导评价得分，与学生评分加权计算出教效分，并依据《教学效果评价分数换算表》换算为教学效果部分最终得分。</w:t>
      </w:r>
      <w:bookmarkStart w:id="0" w:name="_GoBack"/>
      <w:bookmarkEnd w:id="0"/>
    </w:p>
    <w:sectPr w:rsidR="00D07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6CC" w:rsidRDefault="00C456CC" w:rsidP="008B7B2D">
      <w:pPr>
        <w:spacing w:line="240" w:lineRule="auto"/>
        <w:ind w:firstLine="480"/>
      </w:pPr>
      <w:r>
        <w:separator/>
      </w:r>
    </w:p>
  </w:endnote>
  <w:endnote w:type="continuationSeparator" w:id="0">
    <w:p w:rsidR="00C456CC" w:rsidRDefault="00C456CC" w:rsidP="008B7B2D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 Tiger Exper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6CC" w:rsidRDefault="00C456CC" w:rsidP="008B7B2D">
      <w:pPr>
        <w:spacing w:line="240" w:lineRule="auto"/>
        <w:ind w:firstLine="480"/>
      </w:pPr>
      <w:r>
        <w:separator/>
      </w:r>
    </w:p>
  </w:footnote>
  <w:footnote w:type="continuationSeparator" w:id="0">
    <w:p w:rsidR="00C456CC" w:rsidRDefault="00C456CC" w:rsidP="008B7B2D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D7"/>
    <w:rsid w:val="008270D7"/>
    <w:rsid w:val="008B7B2D"/>
    <w:rsid w:val="00C456CC"/>
    <w:rsid w:val="00D0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624417-7B6D-4418-820C-837F3CA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B2D"/>
    <w:pPr>
      <w:widowControl w:val="0"/>
      <w:spacing w:line="360" w:lineRule="auto"/>
      <w:ind w:firstLineChars="200" w:firstLine="200"/>
      <w:jc w:val="both"/>
    </w:pPr>
    <w:rPr>
      <w:rFonts w:ascii="Symbol Tiger Expert" w:eastAsia="宋体" w:hAnsi="Symbol Tiger Expert" w:cs="Symbol Tiger Exper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7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7B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7B2D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7B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>neusoft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张嵩</dc:creator>
  <cp:keywords/>
  <dc:description/>
  <cp:lastModifiedBy>张嵩</cp:lastModifiedBy>
  <cp:revision>2</cp:revision>
  <dcterms:created xsi:type="dcterms:W3CDTF">2015-03-26T08:35:00Z</dcterms:created>
  <dcterms:modified xsi:type="dcterms:W3CDTF">2015-03-26T08:35:00Z</dcterms:modified>
</cp:coreProperties>
</file>